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bookmarkStart w:id="0" w:name="_GoBack"/>
      <w:bookmarkEnd w:id="0"/>
      <w:r w:rsidRPr="00794D20">
        <w:rPr>
          <w:noProof/>
          <w:rtl/>
        </w:rPr>
        <w:drawing>
          <wp:inline distT="0" distB="0" distL="0" distR="0">
            <wp:extent cx="5278120" cy="882097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882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tblpPr w:leftFromText="180" w:rightFromText="180" w:vertAnchor="page" w:horzAnchor="margin" w:tblpY="396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081C13" w:rsidRPr="00AD52B5" w:rsidTr="00081C13">
        <w:trPr>
          <w:trHeight w:val="35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081C13" w:rsidRPr="00AD52B5" w:rsidTr="00081C13">
        <w:trPr>
          <w:trHeight w:val="361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081C13" w:rsidRPr="00AD52B5" w:rsidTr="00081C13">
        <w:trPr>
          <w:trHeight w:val="37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081C13" w:rsidRPr="00AD52B5" w:rsidRDefault="004C2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</w:p>
        </w:tc>
      </w:tr>
    </w:tbl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 w:hint="cs"/>
          <w:b/>
          <w:rtl/>
        </w:rPr>
        <w:t>אל: ועדת המכרזים</w:t>
      </w: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הנדון: </w:t>
      </w:r>
      <w:r w:rsidRPr="00794D20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יחיד/ספק חוץ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3(29) /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8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תקנות חובת המכרזים, תשנ''ג-1993</w:t>
        </w:r>
      </w:hyperlink>
      <w:r w:rsidRPr="00794D20">
        <w:rPr>
          <w:rFonts w:ascii="Arial" w:eastAsia="Times New Roman" w:hAnsi="Arial" w:cs="Arial"/>
          <w:b/>
          <w:rtl/>
        </w:rPr>
        <w:t xml:space="preserve"> ועל </w:t>
      </w:r>
      <w:hyperlink r:id="rId9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, ''פטור מחובת המכרז'', מס' 7.6.1</w:t>
        </w:r>
      </w:hyperlink>
      <w:r w:rsidRPr="00794D20">
        <w:rPr>
          <w:rFonts w:ascii="Arial" w:eastAsia="Times New Roman" w:hAnsi="Arial" w:cs="Arial"/>
          <w:b/>
          <w:rtl/>
        </w:rPr>
        <w:t>.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302"/>
      </w:tblGrid>
      <w:tr w:rsidR="00794D20" w:rsidRPr="00794D20" w:rsidTr="00794D20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092FE8">
            <w:pPr>
              <w:spacing w:after="0" w:line="360" w:lineRule="auto"/>
              <w:jc w:val="both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94D20" w:rsidRPr="00794D20" w:rsidTr="00794D20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2FE8" w:rsidRDefault="00092FE8" w:rsidP="00092FE8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right"/>
              <w:rPr>
                <w:rFonts w:ascii="ArialMT" w:hAnsi="Arial" w:cs="ArialMT"/>
              </w:rPr>
            </w:pPr>
            <w:r>
              <w:rPr>
                <w:rFonts w:ascii="Arial" w:hAnsi="Arial" w:cs="Arial"/>
                <w:b/>
                <w:bCs/>
              </w:rPr>
              <w:t xml:space="preserve">MF </w:t>
            </w:r>
            <w:r>
              <w:rPr>
                <w:rFonts w:ascii="ArialMT" w:hAnsi="Arial" w:cs="ArialMT" w:hint="cs"/>
                <w:rtl/>
              </w:rPr>
              <w:t>הינה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הספק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היחיד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המספק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שירותי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תמיכה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למחשב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מרכזי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מסוג</w:t>
            </w:r>
            <w:r>
              <w:rPr>
                <w:rFonts w:ascii="ArialMT" w:hAnsi="Arial" w:cs="ArialMT"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 xml:space="preserve">IBM </w:t>
            </w:r>
            <w:r>
              <w:rPr>
                <w:rFonts w:ascii="ArialMT" w:hAnsi="Arial" w:cs="ArialMT" w:hint="cs"/>
                <w:rtl/>
              </w:rPr>
              <w:t>חברת</w:t>
            </w:r>
          </w:p>
          <w:p w:rsidR="00092FE8" w:rsidRDefault="00092FE8" w:rsidP="00092FE8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MT" w:hAnsi="Arial" w:cs="ArialMT" w:hint="cs"/>
                <w:rtl/>
              </w:rPr>
              <w:t>מהות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ההתקשרות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הינה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חידוש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הסכם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שירותי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תמיכה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לסביבת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המחשוב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לשנתיים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" w:hAnsi="Arial" w:cs="Arial" w:hint="cs"/>
                <w:rtl/>
              </w:rPr>
              <w:t>2024-2025</w:t>
            </w:r>
          </w:p>
          <w:p w:rsidR="00092FE8" w:rsidRDefault="00092FE8" w:rsidP="00092FE8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right"/>
              <w:rPr>
                <w:rFonts w:ascii="ArialMT" w:hAnsi="Arial" w:cs="ArialMT"/>
              </w:rPr>
            </w:pPr>
            <w:r>
              <w:rPr>
                <w:rFonts w:ascii="ArialMT" w:hAnsi="Arial" w:cs="ArialMT" w:hint="cs"/>
                <w:rtl/>
              </w:rPr>
              <w:t>תמיכת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תכנה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במערכות</w:t>
            </w:r>
            <w:r>
              <w:rPr>
                <w:rFonts w:ascii="ArialMT" w:hAnsi="Arial" w:cs="ArialMT"/>
              </w:rPr>
              <w:t xml:space="preserve"> </w:t>
            </w:r>
            <w:r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  <w:b/>
                <w:bCs/>
              </w:rPr>
              <w:t xml:space="preserve">ZOS </w:t>
            </w:r>
            <w:r>
              <w:rPr>
                <w:rFonts w:ascii="ArialMT" w:hAnsi="Arial" w:cs="ArialMT" w:hint="cs"/>
                <w:rtl/>
              </w:rPr>
              <w:t>תחזוקת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חומרה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" w:hAnsi="Arial" w:cs="Arial"/>
                <w:rtl/>
              </w:rPr>
              <w:t xml:space="preserve">+ </w:t>
            </w:r>
            <w:r>
              <w:rPr>
                <w:rFonts w:ascii="ArialMT" w:hAnsi="Arial" w:cs="ArialMT" w:hint="cs"/>
                <w:rtl/>
              </w:rPr>
              <w:t>שירותי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תוכנה</w:t>
            </w:r>
            <w:r>
              <w:rPr>
                <w:rFonts w:ascii="Arial" w:hAnsi="Arial" w:cs="Arial"/>
                <w:rtl/>
              </w:rPr>
              <w:t xml:space="preserve">: </w:t>
            </w:r>
            <w:r>
              <w:rPr>
                <w:rFonts w:ascii="ArialMT" w:hAnsi="Arial" w:cs="ArialMT" w:hint="cs"/>
                <w:rtl/>
              </w:rPr>
              <w:t>תחזוקת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מערכת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הפעלה</w:t>
            </w:r>
          </w:p>
          <w:p w:rsidR="00092FE8" w:rsidRDefault="00092FE8" w:rsidP="00092FE8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</w:rPr>
            </w:pPr>
            <w:proofErr w:type="gramStart"/>
            <w:r>
              <w:rPr>
                <w:rFonts w:ascii="Arial" w:hAnsi="Arial" w:cs="Arial"/>
              </w:rPr>
              <w:t>.</w:t>
            </w:r>
            <w:proofErr w:type="spellStart"/>
            <w:r>
              <w:rPr>
                <w:rFonts w:ascii="Arial" w:hAnsi="Arial" w:cs="Arial"/>
                <w:b/>
                <w:bCs/>
              </w:rPr>
              <w:t>zOS</w:t>
            </w:r>
            <w:proofErr w:type="spellEnd"/>
            <w:proofErr w:type="gramEnd"/>
            <w:r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שירות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תמיכה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במערכות</w:t>
            </w:r>
            <w:r>
              <w:rPr>
                <w:rFonts w:ascii="ArialMT" w:hAnsi="Arial" w:cs="ArialMT"/>
              </w:rPr>
              <w:t xml:space="preserve"> </w:t>
            </w:r>
            <w:r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  <w:b/>
                <w:bCs/>
              </w:rPr>
              <w:t xml:space="preserve">ZOS </w:t>
            </w:r>
            <w:r>
              <w:rPr>
                <w:rFonts w:ascii="ArialMT" w:hAnsi="Arial" w:cs="ArialMT" w:hint="cs"/>
                <w:rtl/>
              </w:rPr>
              <w:t>תמיכה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ותפעול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מקומי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באתר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ב</w:t>
            </w:r>
            <w:r>
              <w:rPr>
                <w:rFonts w:ascii="ArialMT" w:hAnsi="Arial" w:cs="ArialMT"/>
              </w:rPr>
              <w:t xml:space="preserve"> </w:t>
            </w:r>
            <w:r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  <w:b/>
                <w:bCs/>
              </w:rPr>
              <w:t>Storage</w:t>
            </w:r>
          </w:p>
          <w:p w:rsidR="00794D20" w:rsidRDefault="00092FE8" w:rsidP="00092FE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MT" w:hAnsi="Arial" w:cs="ArialMT" w:hint="cs"/>
                <w:rtl/>
              </w:rPr>
              <w:t>מהות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ההתקשרות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" w:hAnsi="Arial" w:cs="Arial"/>
                <w:rtl/>
              </w:rPr>
              <w:t xml:space="preserve">– </w:t>
            </w:r>
            <w:r>
              <w:rPr>
                <w:rFonts w:ascii="ArialMT" w:hAnsi="Arial" w:cs="ArialMT" w:hint="cs"/>
                <w:rtl/>
              </w:rPr>
              <w:t>חידוש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תחזוקה</w:t>
            </w:r>
            <w:r>
              <w:rPr>
                <w:rFonts w:ascii="ArialMT" w:hAnsi="Arial" w:cs="ArialMT"/>
                <w:rtl/>
              </w:rPr>
              <w:t xml:space="preserve"> </w:t>
            </w:r>
            <w:r>
              <w:rPr>
                <w:rFonts w:ascii="ArialMT" w:hAnsi="Arial" w:cs="ArialMT" w:hint="cs"/>
                <w:rtl/>
              </w:rPr>
              <w:t>לשנתיים 2024 -2025</w:t>
            </w:r>
          </w:p>
          <w:p w:rsidR="00794D20" w:rsidRPr="00794D20" w:rsidRDefault="00794D20" w:rsidP="00092FE8">
            <w:pPr>
              <w:spacing w:after="0" w:line="240" w:lineRule="auto"/>
              <w:ind w:left="720"/>
              <w:jc w:val="right"/>
              <w:rPr>
                <w:rFonts w:ascii="Arial" w:eastAsia="Times New Roman" w:hAnsi="Arial" w:cs="Arial"/>
                <w:b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794D20">
        <w:rPr>
          <w:rFonts w:ascii="Arial" w:eastAsia="Times New Roman" w:hAnsi="Arial" w:cs="Arial"/>
          <w:bCs/>
          <w:rtl/>
        </w:rPr>
        <w:t>חשכ"לי</w:t>
      </w:r>
      <w:proofErr w:type="spellEnd"/>
      <w:r w:rsidRPr="00794D20">
        <w:rPr>
          <w:rFonts w:ascii="Arial" w:eastAsia="Times New Roman" w:hAnsi="Arial" w:cs="Arial"/>
          <w:b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Arial" w:eastAsia="Times New Roman" w:hAnsi="Arial" w:cs="Arial"/>
          <w:b/>
          <w:rtl/>
        </w:rPr>
        <w:t xml:space="preserve">כן </w:t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 לא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סוג ההתקשרות</w:t>
      </w:r>
      <w:r w:rsidRPr="00794D20">
        <w:rPr>
          <w:rFonts w:ascii="Arial" w:eastAsia="Times New Roman" w:hAnsi="Arial" w:cs="Arial"/>
          <w:b/>
          <w:rtl/>
        </w:rPr>
        <w:t xml:space="preserve">: (סמן </w:t>
      </w:r>
      <w:r w:rsidRPr="00794D20">
        <w:rPr>
          <w:rFonts w:ascii="Arial" w:eastAsia="Times New Roman" w:hAnsi="Arial" w:cs="Arial"/>
          <w:b/>
        </w:rPr>
        <w:t>X</w:t>
      </w:r>
      <w:r w:rsidRPr="00794D20">
        <w:rPr>
          <w:rFonts w:ascii="Arial" w:eastAsia="Times New Roman" w:hAnsi="Arial" w:cs="Arial"/>
          <w:b/>
          <w:rtl/>
        </w:rPr>
        <w:t xml:space="preserve"> במקום המתאים)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94D20" w:rsidRPr="00794D20" w:rsidTr="00794D20">
        <w:tc>
          <w:tcPr>
            <w:tcW w:w="3085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proofErr w:type="gramStart"/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טובין</w:t>
            </w:r>
            <w:proofErr w:type="gramEnd"/>
          </w:p>
        </w:tc>
        <w:tc>
          <w:tcPr>
            <w:tcW w:w="2977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7"/>
        <w:gridCol w:w="3017"/>
        <w:gridCol w:w="2703"/>
      </w:tblGrid>
      <w:tr w:rsidR="00794D20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794D20" w:rsidRDefault="00092FE8" w:rsidP="00794D20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092FE8">
              <w:rPr>
                <w:rFonts w:ascii="Arial" w:eastAsia="Times New Roman" w:hAnsi="Arial" w:cs="Arial" w:hint="cs"/>
                <w:b/>
              </w:rPr>
              <w:t>IBM</w:t>
            </w:r>
          </w:p>
        </w:tc>
      </w:tr>
      <w:tr w:rsidR="00794D20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794D20" w:rsidRDefault="00092FE8" w:rsidP="00794D20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</w:rPr>
              <w:t>510067333</w:t>
            </w:r>
          </w:p>
        </w:tc>
      </w:tr>
      <w:tr w:rsidR="00794D20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ספק זה הינו: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794D20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092FE8" w:rsidRDefault="00092FE8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092FE8">
              <w:rPr>
                <w:rFonts w:ascii="Arial" w:eastAsia="Times New Roman" w:hAnsi="Arial" w:cs="Arial" w:hint="cs"/>
                <w:b/>
                <w:rtl/>
              </w:rPr>
              <w:t>7,147,500 ₪ לא כולל מע"מ</w:t>
            </w:r>
          </w:p>
        </w:tc>
      </w:tr>
      <w:tr w:rsidR="00794D20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092FE8" w:rsidRDefault="00092FE8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092FE8">
              <w:rPr>
                <w:rFonts w:ascii="Arial" w:eastAsia="Times New Roman" w:hAnsi="Arial" w:cs="Arial" w:hint="cs"/>
                <w:b/>
                <w:rtl/>
              </w:rPr>
              <w:t>מה-1.1.24 עד 31.12.25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  <w:r w:rsidRPr="00794D20">
        <w:rPr>
          <w:rFonts w:ascii="Arial" w:eastAsia="Times New Roman" w:hAnsi="Arial" w:cs="Arial"/>
          <w:bCs/>
          <w:sz w:val="24"/>
          <w:szCs w:val="24"/>
          <w:rtl/>
        </w:rPr>
        <w:t>נימוקים כי הספק הוא ספק יחיד או כי הטובין הם טובי חוץ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>(</w:t>
      </w:r>
      <w:r w:rsidRPr="00794D20">
        <w:rPr>
          <w:rFonts w:ascii="Arial" w:eastAsia="Times New Roman" w:hAnsi="Arial" w:cs="Arial"/>
          <w:b/>
          <w:rtl/>
        </w:rPr>
        <w:t>במקרה הצורך ניתן לצרף עמודים נוספים וכל מסמך רלוונטי נוסף</w:t>
      </w:r>
      <w:r w:rsidRPr="00794D20">
        <w:rPr>
          <w:rFonts w:ascii="Arial" w:eastAsia="Times New Roman" w:hAnsi="Arial" w:cs="Arial"/>
          <w:bCs/>
          <w:rtl/>
        </w:rPr>
        <w:t>)</w:t>
      </w:r>
    </w:p>
    <w:p w:rsidR="00794D20" w:rsidRPr="00794D20" w:rsidRDefault="00794D20" w:rsidP="00794D20">
      <w:pPr>
        <w:spacing w:after="0" w:line="36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נא להתייחס לסעיפים הבאים: </w:t>
      </w:r>
    </w:p>
    <w:p w:rsidR="00794D20" w:rsidRP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lastRenderedPageBreak/>
        <w:t>1. האמצעים שבהם נערכו בדיקות לאיתור ספקים נוספים והכנת חוות דעת</w:t>
      </w:r>
      <w:r w:rsidRPr="00794D20">
        <w:rPr>
          <w:rFonts w:ascii="Arial" w:eastAsia="Times New Roman" w:hAnsi="Arial" w:cs="Arial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2. ממצאי הבדיקה</w:t>
      </w:r>
      <w:r w:rsidRPr="00794D20">
        <w:rPr>
          <w:rFonts w:ascii="Arial" w:eastAsia="Times New Roman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CC2B77" w:rsidRPr="00794D20" w:rsidRDefault="00CC2B77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360" w:lineRule="auto"/>
        <w:jc w:val="both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3. </w:t>
      </w:r>
      <w:r w:rsidRPr="00794D20">
        <w:rPr>
          <w:rFonts w:ascii="Arial" w:eastAsia="Times New Roman" w:hAnsi="Arial" w:cs="Arial"/>
          <w:b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302"/>
      </w:tblGrid>
      <w:tr w:rsidR="00794D20" w:rsidRPr="00794D20" w:rsidTr="00794D20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2FE8" w:rsidRPr="00092FE8" w:rsidRDefault="00092FE8" w:rsidP="00092FE8">
            <w:pPr>
              <w:spacing w:after="0" w:line="360" w:lineRule="auto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1.</w:t>
            </w:r>
            <w:r>
              <w:rPr>
                <w:rFonts w:ascii="Arial" w:eastAsia="Times New Roman" w:hAnsi="Arial" w:cs="Arial" w:hint="cs"/>
                <w:b/>
              </w:rPr>
              <w:t xml:space="preserve"> 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חברת </w:t>
            </w:r>
            <w:r>
              <w:rPr>
                <w:rFonts w:ascii="Arial" w:eastAsia="Times New Roman" w:hAnsi="Arial" w:cs="Arial" w:hint="cs"/>
                <w:b/>
              </w:rPr>
              <w:t>IBM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ה</w:t>
            </w:r>
            <w:r w:rsidRPr="00092FE8">
              <w:rPr>
                <w:rFonts w:ascii="Arial" w:eastAsia="Times New Roman" w:hAnsi="Arial" w:cs="Arial" w:hint="cs"/>
                <w:b/>
                <w:rtl/>
              </w:rPr>
              <w:t>יא</w:t>
            </w:r>
            <w:r w:rsidRPr="00092FE8">
              <w:rPr>
                <w:rFonts w:ascii="Arial" w:eastAsia="Times New Roman" w:hAnsi="Arial" w:cs="Arial"/>
                <w:b/>
                <w:rtl/>
              </w:rPr>
              <w:t xml:space="preserve"> </w:t>
            </w:r>
            <w:r w:rsidRPr="00092FE8">
              <w:rPr>
                <w:rFonts w:ascii="Arial" w:eastAsia="Times New Roman" w:hAnsi="Arial" w:cs="Arial" w:hint="cs"/>
                <w:b/>
                <w:rtl/>
              </w:rPr>
              <w:t>הספק</w:t>
            </w:r>
            <w:r w:rsidRPr="00092FE8">
              <w:rPr>
                <w:rFonts w:ascii="Arial" w:eastAsia="Times New Roman" w:hAnsi="Arial" w:cs="Arial"/>
                <w:b/>
                <w:rtl/>
              </w:rPr>
              <w:t xml:space="preserve"> </w:t>
            </w:r>
            <w:r w:rsidRPr="00092FE8">
              <w:rPr>
                <w:rFonts w:ascii="Arial" w:eastAsia="Times New Roman" w:hAnsi="Arial" w:cs="Arial" w:hint="cs"/>
                <w:b/>
                <w:rtl/>
              </w:rPr>
              <w:t>היחיד</w:t>
            </w:r>
            <w:r w:rsidRPr="00092FE8">
              <w:rPr>
                <w:rFonts w:ascii="Arial" w:eastAsia="Times New Roman" w:hAnsi="Arial" w:cs="Arial"/>
                <w:b/>
                <w:rtl/>
              </w:rPr>
              <w:t xml:space="preserve"> </w:t>
            </w:r>
            <w:r w:rsidRPr="00092FE8">
              <w:rPr>
                <w:rFonts w:ascii="Arial" w:eastAsia="Times New Roman" w:hAnsi="Arial" w:cs="Arial" w:hint="cs"/>
                <w:b/>
                <w:rtl/>
              </w:rPr>
              <w:t>והבלעדי</w:t>
            </w:r>
            <w:r w:rsidRPr="00092FE8">
              <w:rPr>
                <w:rFonts w:ascii="Arial" w:eastAsia="Times New Roman" w:hAnsi="Arial" w:cs="Arial"/>
                <w:b/>
                <w:rtl/>
              </w:rPr>
              <w:t xml:space="preserve"> </w:t>
            </w:r>
            <w:r w:rsidRPr="00092FE8">
              <w:rPr>
                <w:rFonts w:ascii="Arial" w:eastAsia="Times New Roman" w:hAnsi="Arial" w:cs="Arial" w:hint="cs"/>
                <w:b/>
                <w:rtl/>
              </w:rPr>
              <w:t>של</w:t>
            </w:r>
            <w:r w:rsidRPr="00092FE8">
              <w:rPr>
                <w:rFonts w:ascii="Arial" w:eastAsia="Times New Roman" w:hAnsi="Arial" w:cs="Arial"/>
                <w:b/>
                <w:rtl/>
              </w:rPr>
              <w:t xml:space="preserve"> </w:t>
            </w:r>
            <w:r w:rsidRPr="00092FE8">
              <w:rPr>
                <w:rFonts w:ascii="Arial" w:eastAsia="Times New Roman" w:hAnsi="Arial" w:cs="Arial" w:hint="cs"/>
                <w:b/>
                <w:rtl/>
              </w:rPr>
              <w:t>תוכנות</w:t>
            </w:r>
            <w:r w:rsidRPr="00092FE8">
              <w:rPr>
                <w:rFonts w:ascii="Arial" w:eastAsia="Times New Roman" w:hAnsi="Arial" w:cs="Arial"/>
                <w:b/>
                <w:rtl/>
              </w:rPr>
              <w:t xml:space="preserve"> </w:t>
            </w:r>
            <w:r w:rsidRPr="00092FE8">
              <w:rPr>
                <w:rFonts w:ascii="Arial" w:eastAsia="Times New Roman" w:hAnsi="Arial" w:cs="Arial" w:hint="cs"/>
                <w:b/>
                <w:rtl/>
              </w:rPr>
              <w:t>לשימוש</w:t>
            </w:r>
            <w:r w:rsidRPr="00092FE8">
              <w:rPr>
                <w:rFonts w:ascii="Arial" w:eastAsia="Times New Roman" w:hAnsi="Arial" w:cs="Arial"/>
                <w:b/>
                <w:rtl/>
              </w:rPr>
              <w:t xml:space="preserve"> </w:t>
            </w:r>
            <w:r w:rsidRPr="00092FE8">
              <w:rPr>
                <w:rFonts w:ascii="Arial" w:eastAsia="Times New Roman" w:hAnsi="Arial" w:cs="Arial" w:hint="cs"/>
                <w:b/>
                <w:rtl/>
              </w:rPr>
              <w:t>במחשב</w:t>
            </w:r>
            <w:r w:rsidRPr="00092FE8">
              <w:rPr>
                <w:rFonts w:ascii="Arial" w:eastAsia="Times New Roman" w:hAnsi="Arial" w:cs="Arial"/>
                <w:b/>
                <w:rtl/>
              </w:rPr>
              <w:t xml:space="preserve"> </w:t>
            </w:r>
            <w:r w:rsidRPr="00092FE8">
              <w:rPr>
                <w:rFonts w:ascii="Arial" w:eastAsia="Times New Roman" w:hAnsi="Arial" w:cs="Arial" w:hint="cs"/>
                <w:b/>
                <w:rtl/>
              </w:rPr>
              <w:t>המרכזי</w:t>
            </w:r>
            <w:r w:rsidRPr="00092FE8">
              <w:rPr>
                <w:rFonts w:ascii="Arial" w:eastAsia="Times New Roman" w:hAnsi="Arial" w:cs="Arial"/>
                <w:b/>
              </w:rPr>
              <w:t xml:space="preserve"> </w:t>
            </w:r>
            <w:r>
              <w:rPr>
                <w:rFonts w:ascii="Arial" w:eastAsia="Times New Roman" w:hAnsi="Arial" w:cs="Arial" w:hint="cs"/>
                <w:b/>
                <w:bCs/>
                <w:rtl/>
              </w:rPr>
              <w:t xml:space="preserve"> </w:t>
            </w:r>
          </w:p>
          <w:p w:rsidR="00794D20" w:rsidRPr="00794D20" w:rsidRDefault="00092FE8" w:rsidP="00092FE8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2.</w:t>
            </w:r>
            <w:r>
              <w:rPr>
                <w:rFonts w:ascii="Arial" w:eastAsia="Times New Roman" w:hAnsi="Arial" w:cs="Arial" w:hint="cs"/>
                <w:b/>
              </w:rPr>
              <w:t xml:space="preserve"> </w:t>
            </w:r>
            <w:r w:rsidRPr="00092FE8">
              <w:rPr>
                <w:rFonts w:ascii="Arial" w:eastAsia="Times New Roman" w:hAnsi="Arial" w:cs="Arial" w:hint="cs"/>
                <w:b/>
                <w:rtl/>
              </w:rPr>
              <w:t>ניתן</w:t>
            </w:r>
            <w:r w:rsidRPr="00092FE8">
              <w:rPr>
                <w:rFonts w:ascii="Arial" w:eastAsia="Times New Roman" w:hAnsi="Arial" w:cs="Arial"/>
                <w:b/>
                <w:rtl/>
              </w:rPr>
              <w:t xml:space="preserve"> </w:t>
            </w:r>
            <w:r w:rsidRPr="00092FE8">
              <w:rPr>
                <w:rFonts w:ascii="Arial" w:eastAsia="Times New Roman" w:hAnsi="Arial" w:cs="Arial" w:hint="cs"/>
                <w:b/>
                <w:rtl/>
              </w:rPr>
              <w:t>לרכוש</w:t>
            </w:r>
            <w:r w:rsidRPr="00092FE8">
              <w:rPr>
                <w:rFonts w:ascii="Arial" w:eastAsia="Times New Roman" w:hAnsi="Arial" w:cs="Arial"/>
                <w:b/>
                <w:rtl/>
              </w:rPr>
              <w:t xml:space="preserve"> </w:t>
            </w:r>
            <w:r w:rsidRPr="00092FE8">
              <w:rPr>
                <w:rFonts w:ascii="Arial" w:eastAsia="Times New Roman" w:hAnsi="Arial" w:cs="Arial" w:hint="cs"/>
                <w:b/>
                <w:rtl/>
              </w:rPr>
              <w:t>הרישוי</w:t>
            </w:r>
            <w:r w:rsidRPr="00092FE8">
              <w:rPr>
                <w:rFonts w:ascii="Arial" w:eastAsia="Times New Roman" w:hAnsi="Arial" w:cs="Arial"/>
                <w:b/>
                <w:rtl/>
              </w:rPr>
              <w:t xml:space="preserve"> </w:t>
            </w:r>
            <w:r w:rsidRPr="00092FE8">
              <w:rPr>
                <w:rFonts w:ascii="Arial" w:eastAsia="Times New Roman" w:hAnsi="Arial" w:cs="Arial" w:hint="cs"/>
                <w:b/>
                <w:rtl/>
              </w:rPr>
              <w:t>לתוכנות</w:t>
            </w:r>
            <w:r w:rsidRPr="00092FE8">
              <w:rPr>
                <w:rFonts w:ascii="Arial" w:eastAsia="Times New Roman" w:hAnsi="Arial" w:cs="Arial"/>
                <w:b/>
                <w:rtl/>
              </w:rPr>
              <w:t xml:space="preserve"> </w:t>
            </w:r>
            <w:r w:rsidRPr="00092FE8">
              <w:rPr>
                <w:rFonts w:ascii="Arial" w:eastAsia="Times New Roman" w:hAnsi="Arial" w:cs="Arial" w:hint="cs"/>
                <w:b/>
                <w:rtl/>
              </w:rPr>
              <w:t>ההפעלה</w:t>
            </w:r>
            <w:r w:rsidRPr="00092FE8">
              <w:rPr>
                <w:rFonts w:ascii="Arial" w:eastAsia="Times New Roman" w:hAnsi="Arial" w:cs="Arial"/>
                <w:b/>
                <w:rtl/>
              </w:rPr>
              <w:t xml:space="preserve"> </w:t>
            </w:r>
            <w:r w:rsidRPr="00092FE8">
              <w:rPr>
                <w:rFonts w:ascii="Arial" w:eastAsia="Times New Roman" w:hAnsi="Arial" w:cs="Arial" w:hint="cs"/>
                <w:b/>
                <w:rtl/>
              </w:rPr>
              <w:t>במחשב</w:t>
            </w:r>
            <w:r w:rsidRPr="00092FE8">
              <w:rPr>
                <w:rFonts w:ascii="Arial" w:eastAsia="Times New Roman" w:hAnsi="Arial" w:cs="Arial"/>
                <w:b/>
                <w:rtl/>
              </w:rPr>
              <w:t xml:space="preserve"> </w:t>
            </w:r>
            <w:r w:rsidRPr="00092FE8">
              <w:rPr>
                <w:rFonts w:ascii="Arial" w:eastAsia="Times New Roman" w:hAnsi="Arial" w:cs="Arial" w:hint="cs"/>
                <w:b/>
                <w:rtl/>
              </w:rPr>
              <w:t>אך</w:t>
            </w:r>
            <w:r w:rsidRPr="00092FE8">
              <w:rPr>
                <w:rFonts w:ascii="Arial" w:eastAsia="Times New Roman" w:hAnsi="Arial" w:cs="Arial"/>
                <w:b/>
                <w:rtl/>
              </w:rPr>
              <w:t xml:space="preserve"> </w:t>
            </w:r>
            <w:r w:rsidRPr="00092FE8">
              <w:rPr>
                <w:rFonts w:ascii="Arial" w:eastAsia="Times New Roman" w:hAnsi="Arial" w:cs="Arial" w:hint="cs"/>
                <w:b/>
                <w:rtl/>
              </w:rPr>
              <w:t>ורק</w:t>
            </w:r>
            <w:r w:rsidRPr="00092FE8">
              <w:rPr>
                <w:rFonts w:ascii="Arial" w:eastAsia="Times New Roman" w:hAnsi="Arial" w:cs="Arial"/>
                <w:b/>
                <w:rtl/>
              </w:rPr>
              <w:t xml:space="preserve"> </w:t>
            </w:r>
            <w:r w:rsidRPr="00092FE8">
              <w:rPr>
                <w:rFonts w:ascii="Arial" w:eastAsia="Times New Roman" w:hAnsi="Arial" w:cs="Arial" w:hint="cs"/>
                <w:b/>
                <w:rtl/>
              </w:rPr>
              <w:t>מהחברה</w:t>
            </w:r>
            <w:r w:rsidRPr="00092FE8">
              <w:rPr>
                <w:rFonts w:ascii="Arial" w:eastAsia="Times New Roman" w:hAnsi="Arial" w:cs="Arial"/>
                <w:b/>
                <w:rtl/>
              </w:rPr>
              <w:t xml:space="preserve"> </w:t>
            </w:r>
            <w:r w:rsidRPr="00092FE8">
              <w:rPr>
                <w:rFonts w:ascii="Arial" w:eastAsia="Times New Roman" w:hAnsi="Arial" w:cs="Arial" w:hint="cs"/>
                <w:b/>
                <w:rtl/>
              </w:rPr>
              <w:t>ישירות</w:t>
            </w:r>
          </w:p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794D20" w:rsidRPr="00794D20" w:rsidTr="00794D20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794D20" w:rsidRPr="00794D20" w:rsidTr="00794D20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 בכבוד רב,</w:t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 </w:t>
      </w:r>
    </w:p>
    <w:p w:rsidR="00CC2B77" w:rsidRPr="00794D20" w:rsidRDefault="00CC2B77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34"/>
        <w:gridCol w:w="3225"/>
        <w:gridCol w:w="2543"/>
      </w:tblGrid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שם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תפקיד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חתימה</w:t>
            </w:r>
          </w:p>
        </w:tc>
      </w:tr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אורטל ניב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68BB" w:rsidRPr="00AD68BB" w:rsidRDefault="00AD68BB" w:rsidP="00AD68BB">
            <w:pPr>
              <w:spacing w:line="276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D68BB">
              <w:rPr>
                <w:rFonts w:ascii="Arial" w:eastAsia="Times New Roman" w:hAnsi="Arial" w:cs="Arial"/>
                <w:b/>
                <w:rtl/>
              </w:rPr>
              <w:t>מנהל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>ת</w:t>
            </w:r>
            <w:r w:rsidRPr="00AD68BB">
              <w:rPr>
                <w:rFonts w:ascii="Arial" w:eastAsia="Times New Roman" w:hAnsi="Arial" w:cs="Arial"/>
                <w:b/>
                <w:rtl/>
              </w:rPr>
              <w:t xml:space="preserve"> אגף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טכנולוגיות דיגיטליות ומידע 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E023C8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                                         </w:t>
            </w:r>
          </w:p>
          <w:p w:rsidR="00794D20" w:rsidRPr="00AD68BB" w:rsidRDefault="00794D20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 w:rsidRPr="00F42EEF">
              <w:rPr>
                <w:rFonts w:hint="cs"/>
                <w:noProof/>
                <w:sz w:val="28"/>
                <w:szCs w:val="28"/>
                <w:rtl/>
              </w:rPr>
              <w:drawing>
                <wp:anchor distT="0" distB="0" distL="114300" distR="114300" simplePos="0" relativeHeight="251659264" behindDoc="1" locked="0" layoutInCell="1" allowOverlap="1" wp14:anchorId="10E0182F" wp14:editId="000C6D43">
                  <wp:simplePos x="0" y="0"/>
                  <wp:positionH relativeFrom="column">
                    <wp:posOffset>355600</wp:posOffset>
                  </wp:positionH>
                  <wp:positionV relativeFrom="paragraph">
                    <wp:posOffset>-194310</wp:posOffset>
                  </wp:positionV>
                  <wp:extent cx="801370" cy="681990"/>
                  <wp:effectExtent l="0" t="0" r="0" b="3810"/>
                  <wp:wrapNone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370" cy="681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085EE4" w:rsidRDefault="00085EE4"/>
    <w:sectPr w:rsidR="00085EE4" w:rsidSect="00753012">
      <w:headerReference w:type="default" r:id="rId11"/>
      <w:footerReference w:type="default" r:id="rId12"/>
      <w:pgSz w:w="11906" w:h="16838" w:code="9"/>
      <w:pgMar w:top="1440" w:right="1797" w:bottom="993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2883" w:rsidRDefault="00882883" w:rsidP="00DD5C50">
      <w:pPr>
        <w:spacing w:after="0" w:line="240" w:lineRule="auto"/>
      </w:pPr>
      <w:r>
        <w:separator/>
      </w:r>
    </w:p>
  </w:endnote>
  <w:endnote w:type="continuationSeparator" w:id="0">
    <w:p w:rsidR="00882883" w:rsidRDefault="00882883" w:rsidP="00DD5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3012" w:rsidRDefault="00753012">
    <w:pPr>
      <w:pStyle w:val="a5"/>
      <w:rPr>
        <w:rtl/>
      </w:rPr>
    </w:pPr>
  </w:p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753012" w:rsidRPr="00AD52B5" w:rsidTr="00186257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753012" w:rsidRPr="00AD52B5" w:rsidRDefault="00753012" w:rsidP="00753012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753012" w:rsidRDefault="00753012">
    <w:pPr>
      <w:pStyle w:val="a5"/>
    </w:pPr>
  </w:p>
  <w:p w:rsidR="00753012" w:rsidRDefault="0075301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2883" w:rsidRDefault="00882883" w:rsidP="00DD5C50">
      <w:pPr>
        <w:spacing w:after="0" w:line="240" w:lineRule="auto"/>
      </w:pPr>
      <w:r>
        <w:separator/>
      </w:r>
    </w:p>
  </w:footnote>
  <w:footnote w:type="continuationSeparator" w:id="0">
    <w:p w:rsidR="00882883" w:rsidRDefault="00882883" w:rsidP="00DD5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C50" w:rsidRDefault="00286560">
    <w:pPr>
      <w:pStyle w:val="a3"/>
    </w:pPr>
    <w:r>
      <w:rPr>
        <w:noProof/>
      </w:rPr>
      <w:drawing>
        <wp:inline distT="0" distB="0" distL="0" distR="0" wp14:anchorId="2FAA3C1D" wp14:editId="30D0E9C5">
          <wp:extent cx="5278120" cy="875353"/>
          <wp:effectExtent l="0" t="0" r="0" b="1270"/>
          <wp:docPr id="8" name="תמונה 8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8120" cy="8753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D5C50" w:rsidRDefault="00DD5C5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81C6FC1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D20"/>
    <w:rsid w:val="00081C13"/>
    <w:rsid w:val="00085EE4"/>
    <w:rsid w:val="00092FE8"/>
    <w:rsid w:val="0016283A"/>
    <w:rsid w:val="00286560"/>
    <w:rsid w:val="003D0DB6"/>
    <w:rsid w:val="004C2C13"/>
    <w:rsid w:val="00630054"/>
    <w:rsid w:val="00753012"/>
    <w:rsid w:val="00794D20"/>
    <w:rsid w:val="00882883"/>
    <w:rsid w:val="009151CF"/>
    <w:rsid w:val="00AD68BB"/>
    <w:rsid w:val="00C84399"/>
    <w:rsid w:val="00CC2B77"/>
    <w:rsid w:val="00D25739"/>
    <w:rsid w:val="00DD5C50"/>
    <w:rsid w:val="00E023C8"/>
    <w:rsid w:val="00E808AD"/>
    <w:rsid w:val="00EC7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454864-3F54-435E-82AE-978ED9254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D5C50"/>
  </w:style>
  <w:style w:type="paragraph" w:styleId="a5">
    <w:name w:val="footer"/>
    <w:basedOn w:val="a"/>
    <w:link w:val="a6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D5C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54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2.emf"/><Relationship Id="rId4" Type="http://schemas.openxmlformats.org/officeDocument/2006/relationships/webSettings" Target="webSettings.xml"/><Relationship Id="rId9" Type="http://schemas.openxmlformats.org/officeDocument/2006/relationships/hyperlink" Target="https://takam.mof.gov.il/document/H.7.6.1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324</Words>
  <Characters>1621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Transportation</Company>
  <LinksUpToDate>false</LinksUpToDate>
  <CharactersWithSpaces>1942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חגית לוי</cp:lastModifiedBy>
  <cp:revision>2</cp:revision>
  <dcterms:created xsi:type="dcterms:W3CDTF">2023-11-19T10:03:00Z</dcterms:created>
  <dcterms:modified xsi:type="dcterms:W3CDTF">2023-11-19T10:03:00Z</dcterms:modified>
</cp:coreProperties>
</file>